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61583E1" w:rsidR="00B34B45" w:rsidRDefault="00B34B45" w:rsidP="00B34B45">
      <w:pPr>
        <w:spacing w:after="120" w:line="20" w:lineRule="atLeast"/>
        <w:contextualSpacing/>
        <w:jc w:val="center"/>
        <w:rPr>
          <w:rStyle w:val="Hipersaitas"/>
          <w:rFonts w:ascii="Times New Roman" w:hAnsi="Times New Roman"/>
        </w:rPr>
      </w:pPr>
      <w:r w:rsidRPr="003B4933">
        <w:rPr>
          <w:rFonts w:ascii="Times New Roman" w:hAnsi="Times New Roman" w:cs="Times New Roman"/>
        </w:rPr>
        <w:t>Įmonės kodas 232112130, Savanorių pr. 321C, 50120 Kaunas, tel. (8 37) 202 293, mob. tel.  +370 </w:t>
      </w:r>
      <w:r w:rsidR="003B4933" w:rsidRPr="003B4933">
        <w:rPr>
          <w:rFonts w:ascii="Times New Roman" w:hAnsi="Times New Roman" w:cs="Times New Roman"/>
        </w:rPr>
        <w:t>696</w:t>
      </w:r>
      <w:r w:rsidRPr="003B4933">
        <w:rPr>
          <w:rFonts w:ascii="Times New Roman" w:hAnsi="Times New Roman" w:cs="Times New Roman"/>
        </w:rPr>
        <w:t xml:space="preserve"> </w:t>
      </w:r>
      <w:r w:rsidR="003B4933" w:rsidRPr="003B4933">
        <w:rPr>
          <w:rFonts w:ascii="Times New Roman" w:hAnsi="Times New Roman" w:cs="Times New Roman"/>
        </w:rPr>
        <w:t>30366</w:t>
      </w:r>
      <w:r w:rsidRPr="003B4933">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3E9CC2F" w:rsidR="00F2342F" w:rsidRDefault="00B34B45" w:rsidP="00F2342F">
          <w:pPr>
            <w:spacing w:after="120" w:line="360" w:lineRule="auto"/>
            <w:contextualSpacing/>
            <w:jc w:val="center"/>
            <w:rPr>
              <w:rFonts w:cstheme="minorHAnsi"/>
              <w:b/>
              <w:bCs/>
              <w:sz w:val="28"/>
              <w:szCs w:val="28"/>
            </w:rPr>
          </w:pPr>
          <w:r w:rsidRPr="003B4933">
            <w:rPr>
              <w:rFonts w:cstheme="minorHAnsi"/>
              <w:b/>
              <w:bCs/>
              <w:sz w:val="28"/>
              <w:szCs w:val="28"/>
            </w:rPr>
            <w:t>Tarptautinio</w:t>
          </w:r>
          <w:r w:rsidRPr="003B4933">
            <w:rPr>
              <w:rFonts w:cstheme="minorHAnsi"/>
              <w:b/>
              <w:bCs/>
              <w:color w:val="00B050"/>
              <w:sz w:val="28"/>
              <w:szCs w:val="28"/>
            </w:rPr>
            <w:t xml:space="preserve"> </w:t>
          </w:r>
          <w:r w:rsidRPr="003B4933">
            <w:rPr>
              <w:rFonts w:cstheme="minorHAnsi"/>
              <w:b/>
              <w:bCs/>
              <w:sz w:val="28"/>
              <w:szCs w:val="28"/>
            </w:rPr>
            <w:t>viešojo pirkimo</w:t>
          </w:r>
          <w:r w:rsidR="00D526C8" w:rsidRPr="00B34B45">
            <w:rPr>
              <w:rFonts w:cstheme="minorHAnsi"/>
              <w:b/>
              <w:bCs/>
              <w:sz w:val="28"/>
              <w:szCs w:val="28"/>
            </w:rPr>
            <w:t xml:space="preserve"> </w:t>
          </w:r>
        </w:p>
        <w:p w14:paraId="1D1BF965" w14:textId="31229120"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3B4933" w:rsidRPr="003B4933">
            <w:rPr>
              <w:rFonts w:cstheme="minorHAnsi"/>
              <w:b/>
              <w:bCs/>
              <w:sz w:val="28"/>
              <w:szCs w:val="28"/>
            </w:rPr>
            <w:t>(PU-14256/25) Degalai iš išorės degalinių</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Pr="003B4933" w:rsidRDefault="00BB28BD" w:rsidP="00BB28BD">
          <w:pPr>
            <w:pStyle w:val="Turinys2"/>
            <w:ind w:left="142" w:hanging="142"/>
            <w:rPr>
              <w:noProof/>
              <w:sz w:val="22"/>
              <w:szCs w:val="22"/>
              <w:lang w:val="en-US" w:eastAsia="en-US"/>
            </w:rPr>
          </w:pPr>
          <w:hyperlink w:anchor="_Toc124404959" w:history="1">
            <w:r w:rsidRPr="003B4933">
              <w:rPr>
                <w:rStyle w:val="Hipersaitas"/>
                <w:rFonts w:eastAsia="Calibri" w:cstheme="minorHAnsi"/>
                <w:noProof/>
              </w:rPr>
              <w:t>Pirkimo sąlygų 4 priedas „Tiekėjų kvalifikacijos reikalavimai ir reikalaujami kokybės bei aplinkos apsaugos vadybos sistemų standartai“</w:t>
            </w:r>
          </w:hyperlink>
          <w:r w:rsidRPr="003B4933">
            <w:rPr>
              <w:noProof/>
              <w:sz w:val="22"/>
              <w:szCs w:val="22"/>
              <w:lang w:val="en-US" w:eastAsia="en-US"/>
            </w:rPr>
            <w:t xml:space="preserve"> </w:t>
          </w:r>
        </w:p>
        <w:p w14:paraId="5EBFD856" w14:textId="77777777" w:rsidR="00BB28BD" w:rsidRPr="003B4933" w:rsidRDefault="00BB28BD" w:rsidP="00BB28BD">
          <w:pPr>
            <w:pStyle w:val="Turinys2"/>
            <w:ind w:left="142" w:hanging="142"/>
            <w:rPr>
              <w:noProof/>
            </w:rPr>
          </w:pPr>
          <w:hyperlink w:anchor="_Toc124404960" w:history="1">
            <w:r w:rsidRPr="003B4933">
              <w:rPr>
                <w:rStyle w:val="Hipersaitas"/>
                <w:rFonts w:eastAsia="Calibri" w:cstheme="minorHAnsi"/>
                <w:noProof/>
              </w:rPr>
              <w:t xml:space="preserve">Pirkimo sąlygų 5 priedas „EBVPD“ </w:t>
            </w:r>
            <w:r w:rsidRPr="003B4933">
              <w:rPr>
                <w:rStyle w:val="Hipersaitas"/>
                <w:rFonts w:cstheme="minorHAnsi"/>
                <w:noProof/>
              </w:rPr>
              <w:t>(XML ir PDF formatu)</w:t>
            </w:r>
          </w:hyperlink>
          <w:r w:rsidRPr="003B4933">
            <w:rPr>
              <w:noProof/>
            </w:rPr>
            <w:t xml:space="preserve"> </w:t>
          </w:r>
        </w:p>
        <w:p w14:paraId="00DB3A8E" w14:textId="77777777" w:rsidR="00BB28BD" w:rsidRPr="003B4933" w:rsidRDefault="00BB28BD" w:rsidP="00BB28BD">
          <w:pPr>
            <w:pStyle w:val="Turinys2"/>
            <w:ind w:left="142" w:hanging="142"/>
            <w:rPr>
              <w:noProof/>
              <w:sz w:val="22"/>
              <w:szCs w:val="22"/>
              <w:lang w:val="en-US" w:eastAsia="en-US"/>
            </w:rPr>
          </w:pPr>
          <w:hyperlink w:anchor="_Toc124404961" w:history="1">
            <w:r w:rsidRPr="003B4933">
              <w:rPr>
                <w:rStyle w:val="Hipersaitas"/>
                <w:rFonts w:eastAsia="Calibri" w:cstheme="minorHAnsi"/>
                <w:noProof/>
              </w:rPr>
              <w:t>Pirkimo sąlygų 6 priedas „Pasiūlymo forma“</w:t>
            </w:r>
          </w:hyperlink>
          <w:r w:rsidRPr="003B4933">
            <w:rPr>
              <w:noProof/>
              <w:sz w:val="22"/>
              <w:szCs w:val="22"/>
              <w:lang w:val="en-US" w:eastAsia="en-US"/>
            </w:rPr>
            <w:t xml:space="preserve"> </w:t>
          </w:r>
        </w:p>
        <w:p w14:paraId="75620EDB" w14:textId="77777777" w:rsidR="00BB28BD" w:rsidRPr="003B4933" w:rsidRDefault="00BB28BD" w:rsidP="00BB28BD">
          <w:pPr>
            <w:pStyle w:val="Turinys2"/>
            <w:ind w:left="142" w:hanging="142"/>
            <w:rPr>
              <w:noProof/>
            </w:rPr>
          </w:pPr>
          <w:hyperlink w:anchor="_Toc124404962" w:history="1">
            <w:r w:rsidRPr="003B4933">
              <w:rPr>
                <w:rStyle w:val="Hipersaitas"/>
                <w:rFonts w:eastAsia="Calibri" w:cstheme="minorHAnsi"/>
                <w:noProof/>
              </w:rPr>
              <w:t>Pirkimo sąlygų 7 priedas „Pasiūlymų vertinimo kriterijai ir sąlygos“</w:t>
            </w:r>
          </w:hyperlink>
          <w:r w:rsidRPr="003B4933">
            <w:rPr>
              <w:noProof/>
            </w:rPr>
            <w:t xml:space="preserve"> </w:t>
          </w:r>
        </w:p>
        <w:p w14:paraId="4DE0ED62" w14:textId="162654F1" w:rsidR="00BB28BD" w:rsidRPr="003B4933" w:rsidRDefault="00BB28BD" w:rsidP="00BB28BD">
          <w:pPr>
            <w:pStyle w:val="Turinys2"/>
            <w:ind w:left="142" w:hanging="142"/>
            <w:rPr>
              <w:noProof/>
              <w:sz w:val="22"/>
              <w:szCs w:val="22"/>
              <w:lang w:val="en-US" w:eastAsia="en-US"/>
            </w:rPr>
          </w:pPr>
          <w:hyperlink w:anchor="_Toc124404963" w:history="1">
            <w:r w:rsidRPr="003B4933">
              <w:rPr>
                <w:rStyle w:val="Hipersaitas"/>
                <w:noProof/>
              </w:rPr>
              <w:t>Pirkimo sąlygų 8 priedas „Tiekėjo deklaracija dėl atitikties Reglamento nuostatoms juridiniam asmeniui“</w:t>
            </w:r>
          </w:hyperlink>
          <w:r w:rsidRPr="003B4933">
            <w:rPr>
              <w:noProof/>
              <w:sz w:val="22"/>
              <w:szCs w:val="22"/>
              <w:lang w:val="en-US" w:eastAsia="en-US"/>
            </w:rPr>
            <w:t xml:space="preserve"> </w:t>
          </w:r>
        </w:p>
        <w:p w14:paraId="48FF975A" w14:textId="57954CA2" w:rsidR="00BB28BD" w:rsidRPr="003B4933" w:rsidRDefault="00BB28BD" w:rsidP="00BB28BD">
          <w:pPr>
            <w:spacing w:after="0"/>
            <w:ind w:left="142" w:hanging="142"/>
          </w:pPr>
          <w:hyperlink w:anchor="_Toc124404964" w:history="1">
            <w:r w:rsidRPr="003B4933">
              <w:rPr>
                <w:rStyle w:val="Hipersaitas"/>
                <w:noProof/>
              </w:rPr>
              <w:t>Pirkimo sąlygų 9 priedas „Tiekėjo deklaracija dėl atitikties Reglamento nuostatoms fiziniam asmeniui“</w:t>
            </w:r>
          </w:hyperlink>
          <w:r w:rsidRPr="003B4933">
            <w:t xml:space="preserve"> </w:t>
          </w:r>
        </w:p>
        <w:bookmarkStart w:id="0" w:name="_Hlk126245738"/>
        <w:p w14:paraId="105E2DDE" w14:textId="085614F3" w:rsidR="00BB28BD" w:rsidRPr="003B4933" w:rsidRDefault="007854CD" w:rsidP="00BB28BD">
          <w:pPr>
            <w:spacing w:after="0"/>
            <w:ind w:left="142" w:hanging="142"/>
            <w:rPr>
              <w:noProof/>
            </w:rPr>
          </w:pPr>
          <w:r w:rsidRPr="003B4933">
            <w:fldChar w:fldCharType="begin"/>
          </w:r>
          <w:r w:rsidRPr="003B4933">
            <w:instrText>HYPERLINK \l "_Toc124404964"</w:instrText>
          </w:r>
          <w:r w:rsidRPr="003B4933">
            <w:fldChar w:fldCharType="separate"/>
          </w:r>
          <w:r w:rsidR="00BB28BD" w:rsidRPr="003B4933">
            <w:rPr>
              <w:rStyle w:val="Hipersaitas"/>
              <w:noProof/>
            </w:rPr>
            <w:t>Pirkimo sąlygų 10 priedas „Tiekėjo deklaracija dėl atitikties VPĮ 45 str. 2</w:t>
          </w:r>
          <w:r w:rsidR="00BB28BD" w:rsidRPr="003B4933">
            <w:rPr>
              <w:rStyle w:val="Hipersaitas"/>
              <w:noProof/>
              <w:vertAlign w:val="superscript"/>
            </w:rPr>
            <w:t xml:space="preserve">1 </w:t>
          </w:r>
          <w:r w:rsidR="00BB28BD" w:rsidRPr="003B4933">
            <w:rPr>
              <w:rStyle w:val="Hipersaitas"/>
              <w:noProof/>
            </w:rPr>
            <w:t>d.“</w:t>
          </w:r>
          <w:r w:rsidRPr="003B4933">
            <w:rPr>
              <w:rStyle w:val="Hipersaitas"/>
              <w:noProof/>
            </w:rPr>
            <w:fldChar w:fldCharType="end"/>
          </w:r>
          <w:bookmarkEnd w:id="0"/>
        </w:p>
        <w:p w14:paraId="26B6C8F7" w14:textId="2DE74607" w:rsidR="004541D0" w:rsidRPr="003B4933" w:rsidRDefault="00BB28BD" w:rsidP="00BB28BD">
          <w:pPr>
            <w:spacing w:after="120" w:line="20" w:lineRule="atLeast"/>
            <w:contextualSpacing/>
            <w:rPr>
              <w:rStyle w:val="Hipersaitas"/>
              <w:noProof/>
            </w:rPr>
          </w:pPr>
          <w:hyperlink w:anchor="_Toc124404965" w:history="1">
            <w:r w:rsidRPr="003B4933">
              <w:rPr>
                <w:rStyle w:val="Hipersaitas"/>
                <w:noProof/>
              </w:rPr>
              <w:t>Pirkimo sąlygų 1</w:t>
            </w:r>
            <w:r w:rsidR="003B4933" w:rsidRPr="003B4933">
              <w:rPr>
                <w:rStyle w:val="Hipersaitas"/>
                <w:noProof/>
              </w:rPr>
              <w:t>1</w:t>
            </w:r>
            <w:r w:rsidRPr="003B4933">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4DB1EBF6" w14:textId="77777777" w:rsidR="003B4933"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3B4933">
        <w:rPr>
          <w:color w:val="000000" w:themeColor="text1"/>
        </w:rPr>
        <w:t>:</w:t>
      </w:r>
    </w:p>
    <w:p w14:paraId="482C9FAE" w14:textId="6AA0AEAD" w:rsidR="003B4933" w:rsidRPr="003B4933" w:rsidRDefault="003B4933" w:rsidP="003B4933">
      <w:pPr>
        <w:pStyle w:val="Sraopastraipa"/>
        <w:numPr>
          <w:ilvl w:val="0"/>
          <w:numId w:val="20"/>
        </w:numPr>
        <w:tabs>
          <w:tab w:val="left" w:pos="1134"/>
        </w:tabs>
        <w:spacing w:after="0" w:line="240" w:lineRule="auto"/>
        <w:ind w:left="0" w:firstLine="993"/>
        <w:jc w:val="both"/>
        <w:rPr>
          <w:color w:val="000000" w:themeColor="text1"/>
        </w:rPr>
      </w:pPr>
      <w:r w:rsidRPr="003B4933">
        <w:rPr>
          <w:color w:val="000000" w:themeColor="text1"/>
        </w:rPr>
        <w:t>CPO kataloge negalima pažymėti struktūrinio padalinio vietos ir nuo jos nurodyti atstumo, kiek nutolusi gali būti tiekėjo degalinė. Galimas tik variantas, kai pažymima miesto riba ir perkama jos ribose. Nenurodžius struktūrinio vieneto ir atstumo ribos iki jo, negalėtume nupirkti reikiamu atstumu degalų, ko pasėkoje negalėtume laiku vykdyti kelių priežiūros sutarties sąlygų ir užtikrinti saugų eismą keliuose. Specialiajai technikai ir mechanizmams būtų sunku nuvažiuoti į degalines, nutolusias toli nuo struktūrinio padalinio. Taip pat, būtų ekonomiškai ir ekologiškai nenaudinga, kai atstumai iki degalinės būtų neprotingai dideli. Negalima apibūdinti ir tinkamai nupirkti už miesto ribų ar retai apgyvendintuose rajonuose esančių tiekėjų prekių.</w:t>
      </w:r>
    </w:p>
    <w:p w14:paraId="72F6AD5A" w14:textId="62A47497" w:rsidR="003B4933" w:rsidRPr="003B4933" w:rsidRDefault="003B4933" w:rsidP="003B4933">
      <w:pPr>
        <w:pStyle w:val="Sraopastraipa"/>
        <w:numPr>
          <w:ilvl w:val="0"/>
          <w:numId w:val="20"/>
        </w:numPr>
        <w:tabs>
          <w:tab w:val="left" w:pos="1134"/>
        </w:tabs>
        <w:spacing w:after="0" w:line="240" w:lineRule="auto"/>
        <w:ind w:left="0" w:firstLine="993"/>
        <w:jc w:val="both"/>
        <w:rPr>
          <w:color w:val="000000" w:themeColor="text1"/>
        </w:rPr>
      </w:pPr>
      <w:r w:rsidRPr="003B4933">
        <w:rPr>
          <w:color w:val="000000" w:themeColor="text1"/>
        </w:rPr>
        <w:t>CPO kataloge negalima nurodyti, kad degalinė turi būti pritaikyta įvažiuoti ir saugiai bei patogiai užsipilti degalus didelei, negabaritinei technikai. Tai keltų nepatogumų ir daliai technikos nebūtų galima užsipilti kuro. Tokiose degalinėse bandant užsipilti degalų, gali kilti saugumo problemų tiek žmonėms, tiek kitiems automobiliams, tiek degalinės statiniams.</w:t>
      </w:r>
    </w:p>
    <w:p w14:paraId="7C65390C" w14:textId="58DE0258" w:rsidR="003B4933" w:rsidRPr="003B4933" w:rsidRDefault="003B4933" w:rsidP="003B4933">
      <w:pPr>
        <w:pStyle w:val="Sraopastraipa"/>
        <w:numPr>
          <w:ilvl w:val="0"/>
          <w:numId w:val="20"/>
        </w:numPr>
        <w:tabs>
          <w:tab w:val="left" w:pos="1134"/>
        </w:tabs>
        <w:spacing w:after="0" w:line="240" w:lineRule="auto"/>
        <w:ind w:left="0" w:firstLine="993"/>
        <w:jc w:val="both"/>
        <w:rPr>
          <w:color w:val="000000" w:themeColor="text1"/>
        </w:rPr>
      </w:pPr>
      <w:r w:rsidRPr="003B4933">
        <w:rPr>
          <w:color w:val="000000" w:themeColor="text1"/>
        </w:rPr>
        <w:t>CPO kataloge negalima nurodyti, kad Tiekėjas kas 48 valandas ar dažniau siųstų užpiltų degalų duomenis į Xirgo transporto kontrolės sistemą. To nevykdant, įmonės degalų apskaitos vykdyti būtų neįmanoma.</w:t>
      </w:r>
    </w:p>
    <w:p w14:paraId="75B92CB7" w14:textId="77777777" w:rsidR="003B4933" w:rsidRPr="003B4933" w:rsidRDefault="003B4933" w:rsidP="003B4933">
      <w:pPr>
        <w:pStyle w:val="Sraopastraipa"/>
        <w:numPr>
          <w:ilvl w:val="0"/>
          <w:numId w:val="20"/>
        </w:numPr>
        <w:tabs>
          <w:tab w:val="left" w:pos="1134"/>
        </w:tabs>
        <w:spacing w:after="0" w:line="240" w:lineRule="auto"/>
        <w:ind w:left="0" w:firstLine="993"/>
        <w:jc w:val="both"/>
        <w:rPr>
          <w:rFonts w:cstheme="minorHAnsi"/>
        </w:rPr>
      </w:pPr>
      <w:r w:rsidRPr="003B4933">
        <w:rPr>
          <w:color w:val="000000" w:themeColor="text1"/>
        </w:rPr>
        <w:t>Pagal vidines įmonės tvarkas, pirkimas turi būti vykdomas centralizuotai, o CPO katalogu perkant to negalėtume užtikrinti, nes degalų suvartojimo kiekiai labai priklauso nuo žiemos oro sąlygų, o to numatyti iš anksto neįmanoma. Taip pat negalima nurodyti sutarties įsigaliojimo pradžios, todėl kiekvienos dalies pirkimas turėtų būti vykdomas atskirai, atskiru laiku (viso – maždaug 70 pirkimo dalių)</w:t>
      </w:r>
    </w:p>
    <w:p w14:paraId="19914C42" w14:textId="30E253E4" w:rsidR="004F62A1" w:rsidRPr="003B4933" w:rsidRDefault="004F62A1" w:rsidP="003B4933">
      <w:pPr>
        <w:tabs>
          <w:tab w:val="left" w:pos="1134"/>
        </w:tabs>
        <w:spacing w:after="0" w:line="240" w:lineRule="auto"/>
        <w:ind w:firstLine="567"/>
        <w:jc w:val="both"/>
        <w:rPr>
          <w:rFonts w:cstheme="minorHAnsi"/>
        </w:rPr>
      </w:pPr>
      <w:r w:rsidRPr="003B4933">
        <w:rPr>
          <w:rFonts w:eastAsia="Calibri"/>
        </w:rPr>
        <w:t>1.</w:t>
      </w:r>
      <w:r w:rsidR="00DB0296" w:rsidRPr="003B4933">
        <w:rPr>
          <w:rFonts w:eastAsia="Calibri"/>
        </w:rPr>
        <w:t>3</w:t>
      </w:r>
      <w:r w:rsidRPr="003B4933">
        <w:rPr>
          <w:rFonts w:eastAsia="Calibri"/>
        </w:rPr>
        <w:t xml:space="preserve">. </w:t>
      </w:r>
      <w:r w:rsidRPr="003B4933">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D83982E" w:rsidR="00B41C66" w:rsidRPr="00DC1957" w:rsidRDefault="00B41C66" w:rsidP="003B4933">
      <w:pPr>
        <w:pStyle w:val="Betarp"/>
        <w:numPr>
          <w:ilvl w:val="1"/>
          <w:numId w:val="5"/>
        </w:numPr>
        <w:tabs>
          <w:tab w:val="left" w:pos="851"/>
        </w:tabs>
        <w:spacing w:after="120"/>
        <w:ind w:left="0" w:firstLine="567"/>
        <w:contextualSpacing/>
        <w:jc w:val="both"/>
        <w:rPr>
          <w:rFonts w:cstheme="minorHAnsi"/>
          <w:color w:val="FF0000"/>
        </w:rPr>
      </w:pPr>
      <w:r w:rsidRPr="003B4933">
        <w:rPr>
          <w:rFonts w:eastAsia="Calibri"/>
          <w:color w:val="000000" w:themeColor="text1"/>
        </w:rPr>
        <w:t xml:space="preserve">Perkančioji organizacija numato įsigyti </w:t>
      </w:r>
      <w:r w:rsidR="003B4933" w:rsidRPr="003B4933">
        <w:rPr>
          <w:rFonts w:eastAsia="Calibri"/>
        </w:rPr>
        <w:t>degalus iš išorės degalinių</w:t>
      </w:r>
      <w:r w:rsidRPr="003B4933">
        <w:rPr>
          <w:rFonts w:eastAsia="Calibri"/>
        </w:rPr>
        <w:t>.</w:t>
      </w:r>
      <w:r w:rsidRPr="003B4933">
        <w:rPr>
          <w:rFonts w:cstheme="minorHAnsi"/>
        </w:rPr>
        <w:t xml:space="preserve"> Reikalavimai pirkimo objektui</w:t>
      </w:r>
      <w:r w:rsidRPr="00F0499F">
        <w:rPr>
          <w:rFonts w:cstheme="minorHAnsi"/>
        </w:rPr>
        <w:t xml:space="preserve">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4ACB846C" w:rsidR="00E93F89" w:rsidRDefault="009C6C67" w:rsidP="003B4933">
      <w:pPr>
        <w:pStyle w:val="Betarp"/>
        <w:ind w:firstLine="567"/>
        <w:contextualSpacing/>
        <w:jc w:val="both"/>
      </w:pPr>
      <w:r w:rsidRPr="003B4933">
        <w:rPr>
          <w:rFonts w:cstheme="minorHAnsi"/>
        </w:rPr>
        <w:t xml:space="preserve">2.2. </w:t>
      </w:r>
      <w:r w:rsidR="00B41C66" w:rsidRPr="003B4933">
        <w:rPr>
          <w:rFonts w:cstheme="minorHAnsi"/>
        </w:rPr>
        <w:t xml:space="preserve">Pirkimo objektas skaidomas į </w:t>
      </w:r>
      <w:r w:rsidR="003B4933" w:rsidRPr="003B4933">
        <w:rPr>
          <w:rFonts w:cstheme="minorHAnsi"/>
        </w:rPr>
        <w:t>69</w:t>
      </w:r>
      <w:r w:rsidR="00B41C66" w:rsidRPr="003B4933">
        <w:rPr>
          <w:rFonts w:cstheme="minorHAnsi"/>
          <w:i/>
          <w:iCs/>
        </w:rPr>
        <w:t xml:space="preserve"> </w:t>
      </w:r>
      <w:r w:rsidR="00B41C66" w:rsidRPr="003B4933">
        <w:rPr>
          <w:rFonts w:cstheme="minorHAnsi"/>
        </w:rPr>
        <w:t xml:space="preserve">dalis, kurių apimtys ir dalykas, reikalavimai </w:t>
      </w:r>
      <w:r w:rsidR="006D0D4C" w:rsidRPr="003B4933">
        <w:rPr>
          <w:rFonts w:cstheme="minorHAnsi"/>
        </w:rPr>
        <w:t>ir techninė specifikacija</w:t>
      </w:r>
      <w:r w:rsidR="006D0D4C">
        <w:rPr>
          <w:rFonts w:cstheme="minorHAnsi"/>
        </w:rPr>
        <w:t xml:space="preserve"> </w:t>
      </w:r>
      <w:r w:rsidR="00B41C66" w:rsidRPr="003B4933">
        <w:rPr>
          <w:rFonts w:cstheme="minorHAnsi"/>
        </w:rPr>
        <w:t xml:space="preserve">apibrėžti </w:t>
      </w:r>
      <w:bookmarkStart w:id="7" w:name="_Hlk91152632"/>
      <w:r w:rsidR="00DB0296" w:rsidRPr="003B4933">
        <w:rPr>
          <w:rFonts w:cstheme="minorHAnsi"/>
        </w:rPr>
        <w:t xml:space="preserve">specialiųjų </w:t>
      </w:r>
      <w:r w:rsidR="006773B6" w:rsidRPr="003B4933">
        <w:rPr>
          <w:rFonts w:cstheme="minorHAnsi"/>
        </w:rPr>
        <w:t xml:space="preserve">pirkimo sąlygų </w:t>
      </w:r>
      <w:r w:rsidR="000013D3" w:rsidRPr="003B4933">
        <w:rPr>
          <w:rFonts w:cstheme="minorHAnsi"/>
        </w:rPr>
        <w:t>2</w:t>
      </w:r>
      <w:r w:rsidR="000013D3" w:rsidRPr="003B4933">
        <w:rPr>
          <w:rFonts w:ascii="Arial" w:hAnsi="Arial" w:cs="Arial"/>
        </w:rPr>
        <w:t xml:space="preserve"> </w:t>
      </w:r>
      <w:r w:rsidR="000013D3" w:rsidRPr="003B4933">
        <w:rPr>
          <w:rFonts w:cstheme="minorHAnsi"/>
        </w:rPr>
        <w:t>priede „Techninė specifikacija“</w:t>
      </w:r>
      <w:bookmarkEnd w:id="7"/>
      <w:r w:rsidR="00B41C66" w:rsidRPr="003B4933">
        <w:rPr>
          <w:rFonts w:cstheme="minorHAnsi"/>
        </w:rPr>
        <w:t>.</w:t>
      </w:r>
      <w:r w:rsidR="006A3033" w:rsidRPr="003B4933">
        <w:rPr>
          <w:rFonts w:cstheme="minorHAnsi"/>
        </w:rPr>
        <w:t xml:space="preserve"> </w:t>
      </w:r>
      <w:r w:rsidR="006A3033" w:rsidRPr="003B4933">
        <w:t xml:space="preserve">Perkančioji organizacija </w:t>
      </w:r>
      <w:r w:rsidR="00111429" w:rsidRPr="003B4933">
        <w:t>sudarys</w:t>
      </w:r>
      <w:r w:rsidR="006A3033" w:rsidRPr="003B4933">
        <w:t xml:space="preserve"> </w:t>
      </w:r>
      <w:r w:rsidR="003F7FE3" w:rsidRPr="003B4933">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3B4933">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 xml:space="preserve">nacionaliniai standartai, nacionaliniai techniniai liudijimai arba nacionalinės techninės specifikacijos, susijusios su darbų </w:t>
      </w:r>
      <w:r w:rsidR="00046522" w:rsidRPr="00046522">
        <w:rPr>
          <w:color w:val="000000"/>
        </w:rPr>
        <w:lastRenderedPageBreak/>
        <w:t>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BED5EC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74D789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3B4933" w:rsidRDefault="00D24970" w:rsidP="007872CB">
      <w:pPr>
        <w:spacing w:after="0" w:line="240" w:lineRule="auto"/>
        <w:ind w:firstLine="567"/>
        <w:jc w:val="both"/>
        <w:rPr>
          <w:rFonts w:cstheme="minorHAnsi"/>
          <w:color w:val="000000" w:themeColor="text1"/>
        </w:rPr>
      </w:pPr>
      <w:r w:rsidRPr="003B4933">
        <w:rPr>
          <w:rFonts w:cstheme="minorHAnsi"/>
          <w:color w:val="000000" w:themeColor="text1"/>
        </w:rPr>
        <w:t>5</w:t>
      </w:r>
      <w:r w:rsidR="002A637A" w:rsidRPr="003B4933">
        <w:rPr>
          <w:rFonts w:cstheme="minorHAnsi"/>
          <w:color w:val="000000" w:themeColor="text1"/>
        </w:rPr>
        <w:t xml:space="preserve">.2. </w:t>
      </w:r>
      <w:r w:rsidR="00CF14EB" w:rsidRPr="003B4933">
        <w:rPr>
          <w:rFonts w:cstheme="minorHAnsi"/>
          <w:color w:val="000000" w:themeColor="text1"/>
        </w:rPr>
        <w:t>Perkanči</w:t>
      </w:r>
      <w:r w:rsidR="00C727CF" w:rsidRPr="003B4933">
        <w:rPr>
          <w:rFonts w:cstheme="minorHAnsi"/>
          <w:color w:val="000000" w:themeColor="text1"/>
        </w:rPr>
        <w:t xml:space="preserve">oji </w:t>
      </w:r>
      <w:r w:rsidR="00CF14EB" w:rsidRPr="003B4933">
        <w:rPr>
          <w:rFonts w:cstheme="minorHAnsi"/>
          <w:color w:val="000000" w:themeColor="text1"/>
        </w:rPr>
        <w:t>organizacija nustačius</w:t>
      </w:r>
      <w:r w:rsidR="00C727CF" w:rsidRPr="003B4933">
        <w:rPr>
          <w:rFonts w:cstheme="minorHAnsi"/>
          <w:color w:val="000000" w:themeColor="text1"/>
        </w:rPr>
        <w:t>i</w:t>
      </w:r>
      <w:r w:rsidR="00CF14EB" w:rsidRPr="003B4933">
        <w:rPr>
          <w:rFonts w:cstheme="minorHAnsi"/>
          <w:color w:val="000000" w:themeColor="text1"/>
        </w:rPr>
        <w:t xml:space="preserve">, kad tiekėjo pasitelktas subtiekėjas </w:t>
      </w:r>
      <w:r w:rsidR="009763B1" w:rsidRPr="003B4933">
        <w:rPr>
          <w:rFonts w:cstheme="minorHAnsi"/>
          <w:color w:val="000000" w:themeColor="text1"/>
        </w:rPr>
        <w:t xml:space="preserve">ar ūkio subjektas, kurio pajėgumais remiamasi, </w:t>
      </w:r>
      <w:r w:rsidR="00BA05C9" w:rsidRPr="003B4933">
        <w:rPr>
          <w:rFonts w:cstheme="minorHAnsi"/>
          <w:color w:val="000000" w:themeColor="text1"/>
        </w:rPr>
        <w:t>tenkin</w:t>
      </w:r>
      <w:r w:rsidR="00CF14EB" w:rsidRPr="003B4933">
        <w:rPr>
          <w:rFonts w:cstheme="minorHAnsi"/>
          <w:color w:val="000000" w:themeColor="text1"/>
        </w:rPr>
        <w:t xml:space="preserve">a </w:t>
      </w:r>
      <w:r w:rsidR="00DA1B9B" w:rsidRPr="003B4933">
        <w:rPr>
          <w:rFonts w:cstheme="minorHAnsi"/>
          <w:color w:val="000000" w:themeColor="text1"/>
        </w:rPr>
        <w:t xml:space="preserve">Reglamento </w:t>
      </w:r>
      <w:r w:rsidR="00A4619E" w:rsidRPr="003B4933">
        <w:rPr>
          <w:rFonts w:cstheme="minorHAnsi"/>
          <w:color w:val="000000" w:themeColor="text1"/>
        </w:rPr>
        <w:t xml:space="preserve">5 k straipsnyje </w:t>
      </w:r>
      <w:r w:rsidR="00A109FD" w:rsidRPr="003B4933">
        <w:rPr>
          <w:rFonts w:cstheme="minorHAnsi"/>
          <w:color w:val="000000" w:themeColor="text1"/>
        </w:rPr>
        <w:t xml:space="preserve">nustatytus </w:t>
      </w:r>
      <w:r w:rsidR="00BA05C9" w:rsidRPr="003B4933">
        <w:rPr>
          <w:rFonts w:cstheme="minorHAnsi"/>
          <w:color w:val="000000" w:themeColor="text1"/>
        </w:rPr>
        <w:t>ribojimus</w:t>
      </w:r>
      <w:r w:rsidR="00A109FD" w:rsidRPr="003B4933">
        <w:rPr>
          <w:rFonts w:cstheme="minorHAnsi"/>
          <w:color w:val="000000" w:themeColor="text1"/>
        </w:rPr>
        <w:t xml:space="preserve">, </w:t>
      </w:r>
      <w:r w:rsidR="00BA05C9" w:rsidRPr="003B4933">
        <w:rPr>
          <w:rFonts w:cstheme="minorHAnsi"/>
          <w:color w:val="000000" w:themeColor="text1"/>
        </w:rPr>
        <w:t>reikalaus tiekėjo</w:t>
      </w:r>
      <w:r w:rsidR="00A109FD" w:rsidRPr="003B4933">
        <w:rPr>
          <w:rFonts w:cstheme="minorHAnsi"/>
          <w:color w:val="000000" w:themeColor="text1"/>
        </w:rPr>
        <w:t xml:space="preserve"> juos pakeisti kitais, Pirkimo sąlygų reikalavimus atitinkančiais</w:t>
      </w:r>
      <w:r w:rsidR="00BA05C9" w:rsidRPr="003B4933">
        <w:rPr>
          <w:rFonts w:cstheme="minorHAnsi"/>
          <w:color w:val="000000" w:themeColor="text1"/>
        </w:rPr>
        <w:t>,</w:t>
      </w:r>
      <w:r w:rsidR="00A109FD" w:rsidRPr="003B4933">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3B4933">
        <w:rPr>
          <w:rFonts w:cstheme="minorHAnsi"/>
          <w:color w:val="000000" w:themeColor="text1"/>
        </w:rPr>
        <w:t>5</w:t>
      </w:r>
      <w:r w:rsidR="006B35FA" w:rsidRPr="003B4933">
        <w:rPr>
          <w:rFonts w:cstheme="minorHAnsi"/>
          <w:color w:val="000000" w:themeColor="text1"/>
        </w:rPr>
        <w:t>.</w:t>
      </w:r>
      <w:r w:rsidR="002A637A" w:rsidRPr="003B4933">
        <w:rPr>
          <w:rFonts w:cstheme="minorHAnsi"/>
          <w:color w:val="000000" w:themeColor="text1"/>
        </w:rPr>
        <w:t>3</w:t>
      </w:r>
      <w:r w:rsidR="006B35FA" w:rsidRPr="003B4933">
        <w:rPr>
          <w:rFonts w:cstheme="minorHAnsi"/>
          <w:color w:val="000000" w:themeColor="text1"/>
        </w:rPr>
        <w:t>.</w:t>
      </w:r>
      <w:r w:rsidR="00C723D5" w:rsidRPr="003B4933">
        <w:rPr>
          <w:rFonts w:cstheme="minorHAnsi"/>
          <w:color w:val="000000" w:themeColor="text1"/>
        </w:rPr>
        <w:t xml:space="preserve"> </w:t>
      </w:r>
      <w:r w:rsidR="0025176F" w:rsidRPr="003B4933">
        <w:rPr>
          <w:rFonts w:cstheme="minorHAnsi"/>
          <w:iCs/>
        </w:rPr>
        <w:t xml:space="preserve">Perkančioji organizacija </w:t>
      </w:r>
      <w:r w:rsidR="00A75148" w:rsidRPr="003B4933">
        <w:rPr>
          <w:rFonts w:cstheme="minorHAnsi"/>
          <w:iCs/>
        </w:rPr>
        <w:t>atmes tiekėjo pasiūlymą,</w:t>
      </w:r>
      <w:r w:rsidR="005669CC" w:rsidRPr="003B4933">
        <w:rPr>
          <w:rFonts w:cstheme="minorHAnsi"/>
          <w:iCs/>
        </w:rPr>
        <w:t xml:space="preserve"> </w:t>
      </w:r>
      <w:r w:rsidR="0093261C" w:rsidRPr="003B4933">
        <w:rPr>
          <w:rFonts w:cstheme="minorHAnsi"/>
          <w:iCs/>
        </w:rPr>
        <w:t xml:space="preserve">jei </w:t>
      </w:r>
      <w:r w:rsidR="001A0B73" w:rsidRPr="003B4933">
        <w:rPr>
          <w:rFonts w:cstheme="minorHAnsi"/>
          <w:iCs/>
        </w:rPr>
        <w:t>bus tenkinam</w:t>
      </w:r>
      <w:r w:rsidR="00E9667A" w:rsidRPr="003B4933">
        <w:rPr>
          <w:rFonts w:cstheme="minorHAnsi"/>
          <w:iCs/>
        </w:rPr>
        <w:t>a</w:t>
      </w:r>
      <w:r w:rsidR="001A0B73" w:rsidRPr="003B4933">
        <w:rPr>
          <w:rFonts w:cstheme="minorHAnsi"/>
          <w:iCs/>
        </w:rPr>
        <w:t xml:space="preserve"> </w:t>
      </w:r>
      <w:r w:rsidR="00E9667A" w:rsidRPr="003B4933">
        <w:rPr>
          <w:rFonts w:cstheme="minorHAnsi"/>
          <w:iCs/>
        </w:rPr>
        <w:t>bent viena</w:t>
      </w:r>
      <w:r w:rsidR="0093261C" w:rsidRPr="003B4933">
        <w:rPr>
          <w:rFonts w:cstheme="minorHAnsi"/>
          <w:iCs/>
        </w:rPr>
        <w:t xml:space="preserve"> </w:t>
      </w:r>
      <w:r w:rsidR="001A0B73" w:rsidRPr="003B4933">
        <w:rPr>
          <w:rFonts w:cstheme="minorHAnsi"/>
          <w:iCs/>
        </w:rPr>
        <w:t>VPĮ 45 straipsnio 2</w:t>
      </w:r>
      <w:r w:rsidR="001A0B73" w:rsidRPr="003B4933">
        <w:rPr>
          <w:rFonts w:cstheme="minorHAnsi"/>
          <w:iCs/>
          <w:vertAlign w:val="superscript"/>
        </w:rPr>
        <w:t>1</w:t>
      </w:r>
      <w:r w:rsidR="001A0B73" w:rsidRPr="003B4933">
        <w:rPr>
          <w:rFonts w:cstheme="minorHAnsi"/>
          <w:iCs/>
        </w:rPr>
        <w:t xml:space="preserve"> dalies 1-3</w:t>
      </w:r>
      <w:r w:rsidR="001E585C" w:rsidRPr="003B4933">
        <w:rPr>
          <w:rFonts w:cstheme="minorHAnsi"/>
          <w:iCs/>
        </w:rPr>
        <w:t xml:space="preserve"> ir 6 </w:t>
      </w:r>
      <w:r w:rsidR="001A0B73" w:rsidRPr="003B4933">
        <w:rPr>
          <w:rFonts w:cstheme="minorHAnsi"/>
          <w:iCs/>
        </w:rPr>
        <w:t xml:space="preserve"> punktuose nurodyt</w:t>
      </w:r>
      <w:r w:rsidR="00E9667A" w:rsidRPr="003B4933">
        <w:rPr>
          <w:rFonts w:cstheme="minorHAnsi"/>
          <w:iCs/>
        </w:rPr>
        <w:t>ų</w:t>
      </w:r>
      <w:r w:rsidR="001A0B73" w:rsidRPr="003B4933">
        <w:rPr>
          <w:rFonts w:cstheme="minorHAnsi"/>
          <w:iCs/>
        </w:rPr>
        <w:t xml:space="preserve"> sąlyg</w:t>
      </w:r>
      <w:r w:rsidR="00E9667A" w:rsidRPr="003B4933">
        <w:rPr>
          <w:rFonts w:cstheme="minorHAnsi"/>
          <w:iCs/>
        </w:rPr>
        <w:t>ų</w:t>
      </w:r>
      <w:r w:rsidR="001A0B73" w:rsidRPr="003B4933">
        <w:rPr>
          <w:rFonts w:cstheme="minorHAnsi"/>
          <w:iCs/>
        </w:rPr>
        <w:t xml:space="preserve">. </w:t>
      </w:r>
      <w:r w:rsidR="00A75148" w:rsidRPr="003B4933">
        <w:rPr>
          <w:rFonts w:cstheme="minorHAnsi"/>
          <w:iCs/>
        </w:rPr>
        <w:t xml:space="preserve"> </w:t>
      </w:r>
      <w:r w:rsidR="0084131B" w:rsidRPr="003B4933">
        <w:rPr>
          <w:rFonts w:cstheme="minorHAnsi"/>
          <w:iCs/>
        </w:rPr>
        <w:t xml:space="preserve">Tiekėjas kartu su pasiūlymu turi pateikti </w:t>
      </w:r>
      <w:r w:rsidR="004436B4" w:rsidRPr="003B4933">
        <w:rPr>
          <w:rFonts w:cstheme="minorHAnsi"/>
          <w:iCs/>
        </w:rPr>
        <w:t xml:space="preserve">užpildytą </w:t>
      </w:r>
      <w:r w:rsidR="00A46B6E" w:rsidRPr="003B4933">
        <w:rPr>
          <w:rFonts w:cstheme="minorHAnsi"/>
          <w:iCs/>
        </w:rPr>
        <w:t xml:space="preserve">specialiųjų </w:t>
      </w:r>
      <w:r w:rsidR="00534205" w:rsidRPr="003B4933">
        <w:rPr>
          <w:rFonts w:cstheme="minorHAnsi"/>
          <w:iCs/>
        </w:rPr>
        <w:t>p</w:t>
      </w:r>
      <w:r w:rsidR="004436B4" w:rsidRPr="003B4933">
        <w:rPr>
          <w:rFonts w:cstheme="minorHAnsi"/>
          <w:iCs/>
        </w:rPr>
        <w:t>irkimų sąlygų 1</w:t>
      </w:r>
      <w:r w:rsidR="00D95CA2" w:rsidRPr="003B4933">
        <w:rPr>
          <w:rFonts w:cstheme="minorHAnsi"/>
          <w:iCs/>
        </w:rPr>
        <w:t>0</w:t>
      </w:r>
      <w:r w:rsidR="004436B4" w:rsidRPr="003B4933">
        <w:rPr>
          <w:rFonts w:cstheme="minorHAnsi"/>
          <w:iCs/>
        </w:rPr>
        <w:t xml:space="preserve"> priedą „</w:t>
      </w:r>
      <w:r w:rsidR="00985EA3" w:rsidRPr="003B4933">
        <w:rPr>
          <w:rFonts w:cstheme="minorHAnsi"/>
          <w:iCs/>
        </w:rPr>
        <w:t>Tiekėjo deklaracija dėl atitikties VPĮ 45 str. 2</w:t>
      </w:r>
      <w:r w:rsidR="00D95CA2" w:rsidRPr="003B4933">
        <w:rPr>
          <w:rFonts w:cstheme="minorHAnsi"/>
          <w:iCs/>
          <w:vertAlign w:val="superscript"/>
        </w:rPr>
        <w:t>1</w:t>
      </w:r>
      <w:r w:rsidR="00985EA3" w:rsidRPr="003B4933">
        <w:rPr>
          <w:rFonts w:cstheme="minorHAnsi"/>
          <w:iCs/>
        </w:rPr>
        <w:t xml:space="preserve"> d.“</w:t>
      </w:r>
      <w:r w:rsidR="005F5EF4" w:rsidRPr="003B4933">
        <w:rPr>
          <w:rFonts w:cstheme="minorHAnsi"/>
          <w:iCs/>
        </w:rPr>
        <w:t>.</w:t>
      </w:r>
      <w:r w:rsidR="00534205" w:rsidRPr="003B4933">
        <w:rPr>
          <w:rFonts w:cstheme="minorHAnsi"/>
        </w:rPr>
        <w:t xml:space="preserve"> Perkančiajai organizacijai kilus abejonių dėl tiekėjo šioje deklaracijoje,  nurodytos informacijos teisingumo (tikrumo), ji </w:t>
      </w:r>
      <w:r w:rsidR="00534205" w:rsidRPr="003B4933">
        <w:rPr>
          <w:rFonts w:cstheme="minorHAnsi"/>
          <w:color w:val="000000" w:themeColor="text1"/>
        </w:rPr>
        <w:t>galimo laimėtojo prašys</w:t>
      </w:r>
      <w:r w:rsidR="00534205" w:rsidRPr="003B4933">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lastRenderedPageBreak/>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3B4933" w:rsidRDefault="00912B4E" w:rsidP="00912B4E">
      <w:pPr>
        <w:pStyle w:val="Sraopastraipa"/>
        <w:numPr>
          <w:ilvl w:val="1"/>
          <w:numId w:val="11"/>
        </w:numPr>
        <w:spacing w:after="0" w:line="240" w:lineRule="auto"/>
        <w:ind w:left="0" w:firstLine="710"/>
        <w:jc w:val="both"/>
        <w:rPr>
          <w:u w:val="single"/>
        </w:rPr>
      </w:pPr>
      <w:r w:rsidRPr="003B4933">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3B4933">
        <w:t>Perkančiajai organizacijai kilus abejonių dėl dokumentų tikrumo, ji turi teisę reikalauti pateikti dokumentų originalus.</w:t>
      </w:r>
      <w:r w:rsidRPr="003B4933">
        <w:rPr>
          <w:rFonts w:eastAsia="Calibri"/>
        </w:rPr>
        <w:t xml:space="preserve"> Gali būti:</w:t>
      </w:r>
    </w:p>
    <w:p w14:paraId="0B491087" w14:textId="77777777" w:rsidR="00912B4E" w:rsidRPr="003B4933" w:rsidRDefault="00912B4E" w:rsidP="00912B4E">
      <w:pPr>
        <w:pStyle w:val="Sraopastraipa"/>
        <w:numPr>
          <w:ilvl w:val="2"/>
          <w:numId w:val="19"/>
        </w:numPr>
        <w:spacing w:after="0" w:line="240" w:lineRule="auto"/>
        <w:ind w:left="0" w:firstLine="709"/>
        <w:jc w:val="both"/>
        <w:rPr>
          <w:rFonts w:cstheme="minorHAnsi"/>
          <w:bCs/>
          <w:iCs/>
          <w:u w:val="single"/>
        </w:rPr>
      </w:pPr>
      <w:r w:rsidRPr="003B4933">
        <w:rPr>
          <w:rFonts w:eastAsia="Calibri" w:cstheme="minorHAnsi"/>
          <w:bCs/>
          <w:iCs/>
        </w:rPr>
        <w:t xml:space="preserve"> pateikiami kvalifikuotu elektroniniu parašu pasirašyti elektroninėmis priemonėmis suformuoti dokumentai;</w:t>
      </w:r>
    </w:p>
    <w:p w14:paraId="0D0BC80A" w14:textId="77777777" w:rsidR="00912B4E" w:rsidRPr="003B4933" w:rsidRDefault="00912B4E" w:rsidP="00912B4E">
      <w:pPr>
        <w:pStyle w:val="Sraopastraipa"/>
        <w:numPr>
          <w:ilvl w:val="2"/>
          <w:numId w:val="19"/>
        </w:numPr>
        <w:spacing w:after="0" w:line="240" w:lineRule="auto"/>
        <w:ind w:left="0" w:firstLine="709"/>
        <w:jc w:val="both"/>
        <w:rPr>
          <w:rFonts w:cstheme="minorHAnsi"/>
          <w:bCs/>
          <w:iCs/>
        </w:rPr>
      </w:pPr>
      <w:r w:rsidRPr="003B4933">
        <w:rPr>
          <w:rFonts w:eastAsia="Calibri" w:cstheme="minorHAnsi"/>
          <w:bCs/>
          <w:iCs/>
        </w:rPr>
        <w:t>skaitmeninės dokumentų kopijos (</w:t>
      </w:r>
      <w:r w:rsidRPr="003B4933">
        <w:rPr>
          <w:rFonts w:eastAsia="Calibri" w:cstheme="minorHAnsi"/>
          <w:iCs/>
        </w:rPr>
        <w:t>fiziniu parašu tvirtinami dokumentai turi būti pateikiami pasirašyti ir nuskenuoti)</w:t>
      </w:r>
      <w:r w:rsidRPr="003B4933">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3B4933">
        <w:t>Pasiūlymas turi būti parengtas lietuvių kalba</w:t>
      </w:r>
      <w:r w:rsidR="00FC5374" w:rsidRPr="003B4933">
        <w:rPr>
          <w:color w:val="00B050"/>
        </w:rPr>
        <w:t>.</w:t>
      </w:r>
      <w:r w:rsidRPr="003B4933">
        <w:rPr>
          <w:color w:val="7030A0"/>
        </w:rPr>
        <w:t xml:space="preserve"> </w:t>
      </w:r>
      <w:r w:rsidRPr="003B4933">
        <w:rPr>
          <w:rFonts w:eastAsia="Arial"/>
        </w:rPr>
        <w:t>Jei kurie nors su pasiūlymu teikiami dokumentai parengti</w:t>
      </w:r>
      <w:r w:rsidRPr="00912B4E">
        <w:rPr>
          <w:rFonts w:eastAsia="Arial"/>
        </w:rPr>
        <w:t xml:space="preserve">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3B4933">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lastRenderedPageBreak/>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3B4933">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154578C1" w:rsidR="00A300AA" w:rsidRPr="003B4933" w:rsidRDefault="00A300AA" w:rsidP="00A300AA">
      <w:pPr>
        <w:pStyle w:val="Sraopastraipa"/>
        <w:spacing w:after="0" w:line="240" w:lineRule="auto"/>
        <w:ind w:left="0" w:firstLine="567"/>
        <w:jc w:val="both"/>
      </w:pPr>
      <w:bookmarkStart w:id="42" w:name="_Hlk126231148"/>
      <w:r w:rsidRPr="003B4933">
        <w:rPr>
          <w:rFonts w:eastAsiaTheme="minorHAnsi" w:cstheme="minorHAnsi"/>
          <w:lang w:eastAsia="en-US"/>
        </w:rPr>
        <w:t xml:space="preserve">10.1. </w:t>
      </w:r>
      <w:r w:rsidRPr="003B4933">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B4933" w:rsidRPr="003B4933">
            <w:rPr>
              <w:rStyle w:val="Stilius1"/>
              <w:color w:val="auto"/>
            </w:rPr>
            <w:t>kintamo įkainio</w:t>
          </w:r>
        </w:sdtContent>
      </w:sdt>
      <w:r w:rsidRPr="003B4933">
        <w:t xml:space="preserve">  kainodaros būdas. </w:t>
      </w:r>
    </w:p>
    <w:bookmarkEnd w:id="42"/>
    <w:p w14:paraId="27CAEFF7" w14:textId="311F0E35"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3B4933">
        <w:rPr>
          <w:color w:val="000000" w:themeColor="text1"/>
        </w:rPr>
        <w:t>pasiūlymai bus pripažinti laimėję</w:t>
      </w:r>
      <w:r w:rsidR="00F065D6" w:rsidRPr="003B4933">
        <w:rPr>
          <w:color w:val="000000" w:themeColor="text1"/>
        </w:rPr>
        <w:t xml:space="preserve">. </w:t>
      </w:r>
      <w:r w:rsidR="004B2DE4" w:rsidRPr="003B4933">
        <w:t xml:space="preserve">Sutarties sąlygos pateikiamos </w:t>
      </w:r>
      <w:r w:rsidR="007A5D9C" w:rsidRPr="003B4933">
        <w:t>P</w:t>
      </w:r>
      <w:r w:rsidR="00551FA7" w:rsidRPr="003B4933">
        <w:t xml:space="preserve">irkimo </w:t>
      </w:r>
      <w:r w:rsidR="00D86901" w:rsidRPr="003B4933">
        <w:t xml:space="preserve">sąlygų </w:t>
      </w:r>
      <w:r w:rsidRPr="003B4933">
        <w:t>1</w:t>
      </w:r>
      <w:r w:rsidR="003B4933" w:rsidRPr="003B4933">
        <w:t>1</w:t>
      </w:r>
      <w:r w:rsidRPr="003B4933">
        <w:t xml:space="preserve"> </w:t>
      </w:r>
      <w:r w:rsidR="00D86901" w:rsidRPr="003B4933">
        <w:t>priede „Sutarties projektas“</w:t>
      </w:r>
      <w:r w:rsidR="004B2DE4" w:rsidRPr="003B4933">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5D9C17" w14:textId="77777777" w:rsidR="001305CE" w:rsidRDefault="001305CE" w:rsidP="00D05666">
      <w:r>
        <w:separator/>
      </w:r>
    </w:p>
  </w:endnote>
  <w:endnote w:type="continuationSeparator" w:id="0">
    <w:p w14:paraId="52A6A4E0" w14:textId="77777777" w:rsidR="001305CE" w:rsidRDefault="001305CE" w:rsidP="00D05666">
      <w:r>
        <w:continuationSeparator/>
      </w:r>
    </w:p>
  </w:endnote>
  <w:endnote w:type="continuationNotice" w:id="1">
    <w:p w14:paraId="2ABE049D" w14:textId="77777777" w:rsidR="001305CE" w:rsidRDefault="001305C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05DB8B" w14:textId="77777777" w:rsidR="001305CE" w:rsidRDefault="001305CE" w:rsidP="00D05666">
      <w:r>
        <w:separator/>
      </w:r>
    </w:p>
  </w:footnote>
  <w:footnote w:type="continuationSeparator" w:id="0">
    <w:p w14:paraId="39DE9678" w14:textId="77777777" w:rsidR="001305CE" w:rsidRDefault="001305CE" w:rsidP="00D05666">
      <w:r>
        <w:continuationSeparator/>
      </w:r>
    </w:p>
  </w:footnote>
  <w:footnote w:type="continuationNotice" w:id="1">
    <w:p w14:paraId="38BB2C20" w14:textId="77777777" w:rsidR="001305CE" w:rsidRDefault="001305C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6C88FED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E9E18F8"/>
    <w:multiLevelType w:val="hybridMultilevel"/>
    <w:tmpl w:val="3B4416C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0"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1"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2"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5"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5"/>
  </w:num>
  <w:num w:numId="2" w16cid:durableId="207184103">
    <w:abstractNumId w:val="2"/>
  </w:num>
  <w:num w:numId="3" w16cid:durableId="1528367431">
    <w:abstractNumId w:val="13"/>
  </w:num>
  <w:num w:numId="4" w16cid:durableId="1484615006">
    <w:abstractNumId w:val="14"/>
  </w:num>
  <w:num w:numId="5" w16cid:durableId="607934237">
    <w:abstractNumId w:val="11"/>
  </w:num>
  <w:num w:numId="6" w16cid:durableId="1759206832">
    <w:abstractNumId w:val="12"/>
  </w:num>
  <w:num w:numId="7" w16cid:durableId="408162091">
    <w:abstractNumId w:val="18"/>
  </w:num>
  <w:num w:numId="8" w16cid:durableId="1909728217">
    <w:abstractNumId w:val="10"/>
  </w:num>
  <w:num w:numId="9" w16cid:durableId="12269543">
    <w:abstractNumId w:val="16"/>
  </w:num>
  <w:num w:numId="10" w16cid:durableId="331296763">
    <w:abstractNumId w:val="7"/>
  </w:num>
  <w:num w:numId="11" w16cid:durableId="749809940">
    <w:abstractNumId w:val="0"/>
  </w:num>
  <w:num w:numId="12" w16cid:durableId="1031690301">
    <w:abstractNumId w:val="1"/>
  </w:num>
  <w:num w:numId="13" w16cid:durableId="412043720">
    <w:abstractNumId w:val="17"/>
  </w:num>
  <w:num w:numId="14" w16cid:durableId="977296010">
    <w:abstractNumId w:val="8"/>
  </w:num>
  <w:num w:numId="15" w16cid:durableId="349524252">
    <w:abstractNumId w:val="3"/>
  </w:num>
  <w:num w:numId="16" w16cid:durableId="298270215">
    <w:abstractNumId w:val="9"/>
  </w:num>
  <w:num w:numId="17" w16cid:durableId="32313854">
    <w:abstractNumId w:val="6"/>
  </w:num>
  <w:num w:numId="18" w16cid:durableId="1864435576">
    <w:abstractNumId w:val="15"/>
  </w:num>
  <w:num w:numId="19" w16cid:durableId="1265111930">
    <w:abstractNumId w:val="0"/>
  </w:num>
  <w:num w:numId="20" w16cid:durableId="66921081">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740"/>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05CE"/>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4933"/>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22740"/>
    <w:rsid w:val="0012135E"/>
    <w:rsid w:val="001A3093"/>
    <w:rsid w:val="002C6A96"/>
    <w:rsid w:val="002E6F2C"/>
    <w:rsid w:val="00530D71"/>
    <w:rsid w:val="00611C5B"/>
    <w:rsid w:val="00786924"/>
    <w:rsid w:val="007C5B6D"/>
    <w:rsid w:val="009B2130"/>
    <w:rsid w:val="00B13C12"/>
    <w:rsid w:val="00B77DBC"/>
    <w:rsid w:val="00DC1F38"/>
    <w:rsid w:val="00E25531"/>
    <w:rsid w:val="00E977DB"/>
    <w:rsid w:val="00ED7AE4"/>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6</Pages>
  <Words>10227</Words>
  <Characters>5830</Characters>
  <Application>Microsoft Office Word</Application>
  <DocSecurity>0</DocSecurity>
  <Lines>48</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41</cp:revision>
  <dcterms:created xsi:type="dcterms:W3CDTF">2023-01-24T15:09:00Z</dcterms:created>
  <dcterms:modified xsi:type="dcterms:W3CDTF">2025-12-03T11:54:00Z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